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b w:val="1"/>
          <w:bCs w:val="1"/>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 xml:space="preserve">Stutton Neighbourhood Plan: Working Group Minutes of Meeting held </w:t>
      </w:r>
    </w:p>
    <w:p>
      <w:pPr>
        <w:pStyle w:val="Default"/>
        <w:jc w:val="center"/>
        <w:rPr>
          <w:rFonts w:ascii="Arial" w:cs="Arial" w:hAnsi="Arial" w:eastAsia="Arial"/>
          <w:b w:val="1"/>
          <w:bCs w:val="1"/>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 xml:space="preserve">Monday </w:t>
      </w:r>
      <w:r>
        <w:rPr>
          <w:rFonts w:ascii="Arial" w:hAnsi="Arial"/>
          <w:b w:val="1"/>
          <w:bCs w:val="1"/>
          <w:sz w:val="24"/>
          <w:szCs w:val="24"/>
          <w:u w:color="000000"/>
          <w:rtl w:val="0"/>
          <w:lang w:val="en-US"/>
          <w14:textOutline w14:w="12700" w14:cap="flat">
            <w14:noFill/>
            <w14:miter w14:lim="400000"/>
          </w14:textOutline>
        </w:rPr>
        <w:t xml:space="preserve">18th November </w:t>
      </w:r>
      <w:r>
        <w:rPr>
          <w:rFonts w:ascii="Arial" w:hAnsi="Arial"/>
          <w:b w:val="1"/>
          <w:bCs w:val="1"/>
          <w:sz w:val="24"/>
          <w:szCs w:val="24"/>
          <w:u w:color="000000"/>
          <w:rtl w:val="0"/>
          <w:lang w:val="en-US"/>
          <w14:textOutline w14:w="12700" w14:cap="flat">
            <w14:noFill/>
            <w14:miter w14:lim="400000"/>
          </w14:textOutline>
        </w:rPr>
        <w:t>2019</w:t>
      </w:r>
    </w:p>
    <w:p>
      <w:pPr>
        <w:pStyle w:val="Default"/>
        <w:jc w:val="center"/>
        <w:rPr>
          <w:rFonts w:ascii="Arial" w:cs="Arial" w:hAnsi="Arial" w:eastAsia="Arial"/>
          <w:b w:val="1"/>
          <w:bCs w:val="1"/>
          <w:sz w:val="24"/>
          <w:szCs w:val="24"/>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Present:</w:t>
      </w:r>
      <w:r>
        <w:rPr>
          <w:rFonts w:ascii="Arial" w:hAnsi="Arial"/>
          <w:sz w:val="24"/>
          <w:szCs w:val="24"/>
          <w:u w:color="000000"/>
          <w:rtl w:val="0"/>
          <w:lang w:val="en-US"/>
          <w14:textOutline w14:w="12700" w14:cap="flat">
            <w14:noFill/>
            <w14:miter w14:lim="400000"/>
          </w14:textOutline>
        </w:rPr>
        <w:t xml:space="preserve"> </w:t>
      </w:r>
      <w:r>
        <w:rPr>
          <w:rFonts w:ascii="Arial" w:hAnsi="Arial"/>
          <w:sz w:val="24"/>
          <w:szCs w:val="24"/>
          <w:u w:color="000000"/>
          <w:rtl w:val="0"/>
          <w:lang w:val="en-US"/>
          <w14:textOutline w14:w="12700" w14:cap="flat">
            <w14:noFill/>
            <w14:miter w14:lim="400000"/>
          </w14:textOutline>
        </w:rPr>
        <w:t xml:space="preserve">Mark Nowers, </w:t>
      </w:r>
      <w:r>
        <w:rPr>
          <w:rFonts w:ascii="Arial" w:hAnsi="Arial"/>
          <w:sz w:val="24"/>
          <w:szCs w:val="24"/>
          <w:u w:color="000000"/>
          <w:rtl w:val="0"/>
          <w:lang w:val="en-US"/>
          <w14:textOutline w14:w="12700" w14:cap="flat">
            <w14:noFill/>
            <w14:miter w14:lim="400000"/>
          </w14:textOutline>
        </w:rPr>
        <w:t>Jenny Morris,</w:t>
      </w:r>
      <w:r>
        <w:rPr>
          <w:rFonts w:ascii="Arial" w:hAnsi="Arial"/>
          <w:sz w:val="24"/>
          <w:szCs w:val="24"/>
          <w:u w:color="000000"/>
          <w:rtl w:val="0"/>
          <w:lang w:val="en-US"/>
          <w14:textOutline w14:w="12700" w14:cap="flat">
            <w14:noFill/>
            <w14:miter w14:lim="400000"/>
          </w14:textOutline>
        </w:rPr>
        <w:t xml:space="preserve"> Ian Flower</w:t>
      </w:r>
      <w:r>
        <w:rPr>
          <w:rFonts w:ascii="Arial" w:hAnsi="Arial"/>
          <w:sz w:val="24"/>
          <w:szCs w:val="24"/>
          <w:u w:color="000000"/>
          <w:rtl w:val="0"/>
          <w:lang w:val="en-US"/>
          <w14:textOutline w14:w="12700" w14:cap="flat">
            <w14:noFill/>
            <w14:miter w14:lim="400000"/>
          </w14:textOutline>
        </w:rPr>
        <w:t xml:space="preserve">, Carol Tilbury, </w:t>
      </w:r>
      <w:r>
        <w:rPr>
          <w:rFonts w:ascii="Arial" w:hAnsi="Arial"/>
          <w:sz w:val="24"/>
          <w:szCs w:val="24"/>
          <w:u w:color="000000"/>
          <w:rtl w:val="0"/>
          <w:lang w:val="en-US"/>
          <w14:textOutline w14:w="12700" w14:cap="flat">
            <w14:noFill/>
            <w14:miter w14:lim="400000"/>
          </w14:textOutline>
        </w:rPr>
        <w:t>Nick Pavitt</w:t>
      </w:r>
      <w:r>
        <w:rPr>
          <w:rFonts w:ascii="Arial" w:hAnsi="Arial"/>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 xml:space="preserve"> Penny Greenland. Bill Hewlett</w:t>
      </w:r>
    </w:p>
    <w:p>
      <w:pPr>
        <w:pStyle w:val="Default"/>
        <w:rPr>
          <w:rFonts w:ascii="Arial" w:cs="Arial" w:hAnsi="Arial" w:eastAsia="Arial"/>
          <w:u w:color="000000"/>
          <w14:textOutline w14:w="12700" w14:cap="flat">
            <w14:noFill/>
            <w14:miter w14:lim="400000"/>
          </w14:textOutline>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 xml:space="preserve">Apologies: </w:t>
      </w:r>
      <w:r>
        <w:rPr>
          <w:rFonts w:ascii="Arial" w:hAnsi="Arial"/>
          <w:b w:val="0"/>
          <w:bCs w:val="0"/>
          <w:sz w:val="24"/>
          <w:szCs w:val="24"/>
          <w:rtl w:val="0"/>
          <w:lang w:val="en-US"/>
        </w:rPr>
        <w:t>Susan Hemmings, Caroline Waller, Fran Flower.</w:t>
      </w: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Minutes of last meeting</w:t>
      </w:r>
      <w:r>
        <w:rPr>
          <w:rFonts w:ascii="Arial" w:hAnsi="Arial"/>
          <w:b w:val="0"/>
          <w:bCs w:val="0"/>
          <w:sz w:val="24"/>
          <w:szCs w:val="24"/>
          <w:u w:color="000000"/>
          <w:rtl w:val="0"/>
          <w:lang w:val="en-US"/>
          <w14:textOutline w14:w="12700" w14:cap="flat">
            <w14:noFill/>
            <w14:miter w14:lim="400000"/>
          </w14:textOutline>
        </w:rPr>
        <w:t>: Agreed</w:t>
      </w:r>
      <w:r>
        <w:rPr>
          <w:rFonts w:ascii="Arial" w:hAnsi="Arial"/>
          <w:b w:val="0"/>
          <w:bCs w:val="0"/>
          <w:sz w:val="24"/>
          <w:szCs w:val="24"/>
          <w:u w:color="000000"/>
          <w:rtl w:val="0"/>
          <w:lang w:val="en-US"/>
          <w14:textOutline w14:w="12700" w14:cap="flat">
            <w14:noFill/>
            <w14:miter w14:lim="400000"/>
          </w14:textOutline>
        </w:rPr>
        <w:t>.</w:t>
      </w: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Matters arising:</w:t>
      </w:r>
    </w:p>
    <w:p>
      <w:pPr>
        <w:pStyle w:val="Default"/>
        <w:numPr>
          <w:ilvl w:val="0"/>
          <w:numId w:val="4"/>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Village Character Assessment</w:t>
      </w:r>
      <w:r>
        <w:rPr>
          <w:rFonts w:ascii="Arial" w:hAnsi="Arial"/>
          <w:b w:val="0"/>
          <w:bCs w:val="0"/>
          <w:sz w:val="24"/>
          <w:szCs w:val="24"/>
          <w:u w:color="000000"/>
          <w:rtl w:val="0"/>
          <w:lang w:val="en-US"/>
          <w14:textOutline w14:w="12700" w14:cap="flat">
            <w14:noFill/>
            <w14:miter w14:lim="400000"/>
          </w14:textOutline>
        </w:rPr>
        <w:t xml:space="preserve">: </w:t>
      </w:r>
      <w:r>
        <w:rPr>
          <w:rFonts w:ascii="Arial" w:hAnsi="Arial"/>
          <w:b w:val="0"/>
          <w:bCs w:val="0"/>
          <w:sz w:val="24"/>
          <w:szCs w:val="24"/>
          <w:u w:color="000000"/>
          <w:rtl w:val="0"/>
          <w:lang w:val="en-US"/>
          <w14:textOutline w14:w="12700" w14:cap="flat">
            <w14:noFill/>
            <w14:miter w14:lim="400000"/>
          </w14:textOutline>
        </w:rPr>
        <w:t>The following areas are still to be described - Queech Lane, Bentley Lane, Church Road/Crow Hall Lane and Findlay Close.  Nick will do these.</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hAnsi="Arial"/>
          <w:b w:val="0"/>
          <w:bCs w:val="0"/>
          <w:sz w:val="24"/>
          <w:szCs w:val="24"/>
          <w:u w:color="000000"/>
          <w:rtl w:val="0"/>
          <w:lang w:val="en-US"/>
          <w14:textOutline w14:w="12700" w14:cap="flat">
            <w14:noFill/>
            <w14:miter w14:lim="400000"/>
          </w14:textOutline>
        </w:rPr>
        <w:t>We agreed that the Village Character Assessment is a supporting document and doesn</w:t>
      </w:r>
      <w:r>
        <w:rPr>
          <w:rFonts w:ascii="Arial" w:hAnsi="Arial" w:hint="default"/>
          <w:b w:val="0"/>
          <w:bCs w:val="0"/>
          <w:sz w:val="24"/>
          <w:szCs w:val="24"/>
          <w:u w:color="000000"/>
          <w:rtl w:val="0"/>
          <w:lang w:val="en-US"/>
          <w14:textOutline w14:w="12700" w14:cap="flat">
            <w14:noFill/>
            <w14:miter w14:lim="400000"/>
          </w14:textOutline>
        </w:rPr>
        <w:t>’</w:t>
      </w:r>
      <w:r>
        <w:rPr>
          <w:rFonts w:ascii="Arial" w:hAnsi="Arial"/>
          <w:b w:val="0"/>
          <w:bCs w:val="0"/>
          <w:sz w:val="24"/>
          <w:szCs w:val="24"/>
          <w:u w:color="000000"/>
          <w:rtl w:val="0"/>
          <w:lang w:val="en-US"/>
          <w14:textOutline w14:w="12700" w14:cap="flat">
            <w14:noFill/>
            <w14:miter w14:lim="400000"/>
          </w14:textOutline>
        </w:rPr>
        <w:t>t go in the main Plan.</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p>
    <w:p>
      <w:pPr>
        <w:pStyle w:val="Default"/>
        <w:numPr>
          <w:ilvl w:val="0"/>
          <w:numId w:val="4"/>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Greenway</w:t>
      </w:r>
      <w:r>
        <w:rPr>
          <w:rFonts w:ascii="Arial" w:hAnsi="Arial"/>
          <w:b w:val="0"/>
          <w:bCs w:val="0"/>
          <w:sz w:val="24"/>
          <w:szCs w:val="24"/>
          <w:u w:color="000000"/>
          <w:rtl w:val="0"/>
          <w:lang w:val="en-US"/>
          <w14:textOutline w14:w="12700" w14:cap="flat">
            <w14:noFill/>
            <w14:miter w14:lim="400000"/>
          </w14:textOutline>
        </w:rPr>
        <w:t>:</w:t>
      </w:r>
    </w:p>
    <w:p>
      <w:pPr>
        <w:pStyle w:val="Default"/>
        <w:numPr>
          <w:ilvl w:val="0"/>
          <w:numId w:val="4"/>
        </w:numPr>
        <w:bidi w:val="0"/>
        <w:ind w:right="0"/>
        <w:jc w:val="left"/>
        <w:rPr>
          <w:rFonts w:ascii="Arial" w:hAnsi="Arial"/>
          <w:b w:val="1"/>
          <w:bCs w:val="1"/>
          <w:sz w:val="24"/>
          <w:szCs w:val="24"/>
          <w:rtl w:val="0"/>
          <w:lang w:val="en-US"/>
        </w:rPr>
      </w:pPr>
      <w:r>
        <w:rPr>
          <w:rFonts w:ascii="Arial" w:hAnsi="Arial"/>
          <w:b w:val="1"/>
          <w:bCs w:val="1"/>
          <w:sz w:val="24"/>
          <w:szCs w:val="24"/>
          <w:u w:color="000000"/>
          <w:rtl w:val="0"/>
          <w:lang w:val="en-US"/>
          <w14:textOutline w14:w="12700" w14:cap="flat">
            <w14:noFill/>
            <w14:miter w14:lim="400000"/>
          </w14:textOutline>
        </w:rPr>
        <w:t>Technical Support:</w:t>
      </w:r>
      <w:r>
        <w:rPr>
          <w:rFonts w:ascii="Arial" w:hAnsi="Arial"/>
          <w:b w:val="0"/>
          <w:bCs w:val="0"/>
          <w:sz w:val="24"/>
          <w:szCs w:val="24"/>
          <w:u w:color="000000"/>
          <w:rtl w:val="0"/>
          <w:lang w:val="en-US"/>
          <w14:textOutline w14:w="12700" w14:cap="flat">
            <w14:noFill/>
            <w14:miter w14:lim="400000"/>
          </w14:textOutline>
        </w:rPr>
        <w:t xml:space="preserve"> Bill</w:t>
      </w:r>
      <w:r>
        <w:rPr>
          <w:rFonts w:ascii="Arial" w:hAnsi="Arial"/>
          <w:b w:val="0"/>
          <w:bCs w:val="0"/>
          <w:sz w:val="24"/>
          <w:szCs w:val="24"/>
          <w:u w:color="000000"/>
          <w:rtl w:val="0"/>
          <w:lang w:val="en-US"/>
          <w14:textOutline w14:w="12700" w14:cap="flat">
            <w14:noFill/>
            <w14:miter w14:lim="400000"/>
          </w14:textOutline>
        </w:rPr>
        <w:t xml:space="preserve"> reported that this has been approved.  We agreed that we need site assessments of the following identified sites:</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Alton Hall Lane</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Bentley Lane</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The Grange</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Field behind the War Memorial</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Site put forward by Cavan Browne</w:t>
      </w:r>
    </w:p>
    <w:p>
      <w:pPr>
        <w:pStyle w:val="Default"/>
        <w:bidi w:val="0"/>
        <w:ind w:left="0" w:right="0" w:firstLine="0"/>
        <w:jc w:val="left"/>
        <w:rPr>
          <w:rFonts w:ascii="Arial" w:cs="Arial" w:hAnsi="Arial" w:eastAsia="Arial"/>
          <w:b w:val="0"/>
          <w:bCs w:val="0"/>
          <w:sz w:val="24"/>
          <w:szCs w:val="24"/>
          <w:u w:color="000000"/>
          <w:rtl w:val="0"/>
          <w14:textOutline w14:w="12700" w14:cap="flat">
            <w14:noFill/>
            <w14:miter w14:lim="400000"/>
          </w14:textOutline>
        </w:rPr>
      </w:pPr>
      <w:r>
        <w:rPr>
          <w:rFonts w:ascii="Arial" w:cs="Arial" w:hAnsi="Arial" w:eastAsia="Arial"/>
          <w:b w:val="0"/>
          <w:bCs w:val="0"/>
          <w:sz w:val="24"/>
          <w:szCs w:val="24"/>
          <w:u w:color="000000"/>
          <w:rtl w:val="0"/>
          <w14:textOutline w14:w="12700" w14:cap="flat">
            <w14:noFill/>
            <w14:miter w14:lim="400000"/>
          </w14:textOutline>
        </w:rPr>
        <w:tab/>
        <w:t>Corner of Crepping Hall Drive.</w:t>
      </w:r>
    </w:p>
    <w:p>
      <w:pPr>
        <w:pStyle w:val="Default"/>
        <w:bidi w:val="0"/>
        <w:ind w:left="0" w:right="0" w:firstLine="0"/>
        <w:jc w:val="left"/>
        <w:rPr>
          <w:rFonts w:ascii="Arial" w:cs="Arial" w:hAnsi="Arial" w:eastAsia="Arial"/>
          <w:b w:val="1"/>
          <w:bCs w:val="1"/>
          <w:sz w:val="24"/>
          <w:szCs w:val="24"/>
          <w:u w:color="000000"/>
          <w:rtl w:val="0"/>
          <w14:textOutline w14:w="12700" w14:cap="flat">
            <w14:noFill/>
            <w14:miter w14:lim="400000"/>
          </w14:textOutline>
        </w:rPr>
      </w:pPr>
      <w:r>
        <w:rPr>
          <w:rFonts w:ascii="Arial" w:cs="Arial" w:hAnsi="Arial" w:eastAsia="Arial"/>
          <w:b w:val="0"/>
          <w:bCs w:val="0"/>
          <w:sz w:val="24"/>
          <w:szCs w:val="24"/>
          <w:u w:color="000000"/>
          <w14:textOutline w14:w="12700" w14:cap="flat">
            <w14:noFill/>
            <w14:miter w14:lim="400000"/>
          </w14:textOutline>
        </w:rPr>
        <w:tab/>
      </w:r>
    </w:p>
    <w:p>
      <w:pPr>
        <w:pStyle w:val="Default"/>
        <w:rPr>
          <w:rFonts w:ascii="Arial" w:cs="Arial" w:hAnsi="Arial" w:eastAsia="Arial"/>
          <w:sz w:val="24"/>
          <w:szCs w:val="24"/>
        </w:rPr>
      </w:pPr>
      <w:r>
        <w:rPr>
          <w:rFonts w:ascii="Arial" w:hAnsi="Arial"/>
          <w:sz w:val="24"/>
          <w:szCs w:val="24"/>
          <w:u w:color="000000"/>
          <w:rtl w:val="0"/>
          <w:lang w:val="en-US"/>
          <w14:textOutline w14:w="12700" w14:cap="flat">
            <w14:noFill/>
            <w14:miter w14:lim="400000"/>
          </w14:textOutline>
        </w:rPr>
        <w:t xml:space="preserve">4. </w:t>
      </w:r>
      <w:r>
        <w:rPr>
          <w:rFonts w:ascii="Arial" w:hAnsi="Arial"/>
          <w:b w:val="1"/>
          <w:bCs w:val="1"/>
          <w:sz w:val="24"/>
          <w:szCs w:val="24"/>
          <w:u w:color="000000"/>
          <w:rtl w:val="0"/>
          <w:lang w:val="en-US"/>
          <w14:textOutline w14:w="12700" w14:cap="flat">
            <w14:noFill/>
            <w14:miter w14:lim="400000"/>
          </w14:textOutline>
        </w:rPr>
        <w:t>Housing Needs Survey.</w:t>
      </w:r>
      <w:r>
        <w:rPr>
          <w:rFonts w:ascii="Arial" w:hAnsi="Arial"/>
          <w:b w:val="1"/>
          <w:bCs w:val="1"/>
          <w:sz w:val="24"/>
          <w:szCs w:val="24"/>
          <w:rtl w:val="0"/>
          <w:lang w:val="en-US"/>
        </w:rPr>
        <w:t xml:space="preserve"> </w:t>
      </w:r>
      <w:r>
        <w:rPr>
          <w:rFonts w:ascii="Arial" w:hAnsi="Arial"/>
          <w:sz w:val="24"/>
          <w:szCs w:val="24"/>
          <w:rtl w:val="0"/>
          <w:lang w:val="en-US"/>
        </w:rPr>
        <w:t>Bill reported that Sunila Osborne from Community Action Suffolk has now sent an updated draft.  Bill asked for any further comments by Wednesday when he is meeting with her to discuss it.</w:t>
      </w:r>
    </w:p>
    <w:p>
      <w:pPr>
        <w:pStyle w:val="Default"/>
        <w:rPr>
          <w:rFonts w:ascii="Arial" w:cs="Arial" w:hAnsi="Arial" w:eastAsia="Arial"/>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5. Draft Plan</w:t>
      </w:r>
      <w:r>
        <w:rPr>
          <w:rFonts w:ascii="Arial" w:hAnsi="Arial"/>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 xml:space="preserve"> We agreed:</w:t>
      </w:r>
    </w:p>
    <w:p>
      <w:pPr>
        <w:pStyle w:val="Default"/>
        <w:numPr>
          <w:ilvl w:val="0"/>
          <w:numId w:val="6"/>
        </w:numPr>
        <w:rPr>
          <w:sz w:val="24"/>
          <w:szCs w:val="24"/>
        </w:rPr>
      </w:pPr>
      <w:r>
        <w:rPr>
          <w:rFonts w:ascii="Arial" w:hAnsi="Arial"/>
          <w:sz w:val="24"/>
          <w:szCs w:val="24"/>
          <w:u w:color="000000"/>
          <w:rtl w:val="0"/>
          <w:lang w:val="en-US"/>
          <w14:textOutline w14:w="12700" w14:cap="flat">
            <w14:noFill/>
            <w14:miter w14:lim="400000"/>
          </w14:textOutline>
        </w:rPr>
        <w:t>that we need to have evidence for each policy</w:t>
      </w:r>
    </w:p>
    <w:p>
      <w:pPr>
        <w:pStyle w:val="Default"/>
        <w:numPr>
          <w:ilvl w:val="0"/>
          <w:numId w:val="6"/>
        </w:numPr>
        <w:rPr>
          <w:sz w:val="24"/>
          <w:szCs w:val="24"/>
        </w:rPr>
      </w:pPr>
      <w:r>
        <w:rPr>
          <w:rFonts w:ascii="Arial" w:hAnsi="Arial"/>
          <w:sz w:val="24"/>
          <w:szCs w:val="24"/>
          <w:u w:color="000000"/>
          <w:rtl w:val="0"/>
          <w:lang w:val="en-US"/>
          <w14:textOutline w14:w="12700" w14:cap="flat">
            <w14:noFill/>
            <w14:miter w14:lim="400000"/>
          </w14:textOutline>
        </w:rPr>
        <w:t xml:space="preserve">that we need a summary of the Plan setting out, in three columns, Objectives, Policies and Community Action. </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We started to go through the sections of the Plan but agreed to finish this at another meeting on Friday 22nd November (see below).</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b w:val="1"/>
          <w:bCs w:val="1"/>
          <w:sz w:val="24"/>
          <w:szCs w:val="24"/>
        </w:rPr>
      </w:pPr>
      <w:r>
        <w:rPr>
          <w:rFonts w:ascii="Arial" w:hAnsi="Arial"/>
          <w:b w:val="1"/>
          <w:bCs w:val="1"/>
          <w:sz w:val="24"/>
          <w:szCs w:val="24"/>
          <w:u w:color="000000"/>
          <w:rtl w:val="0"/>
          <w:lang w:val="en-US"/>
          <w14:textOutline w14:w="12700" w14:cap="flat">
            <w14:noFill/>
            <w14:miter w14:lim="400000"/>
          </w14:textOutline>
        </w:rPr>
        <w:t>6. Parish Infrastructure Investment Plan (PIIP)</w:t>
      </w: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It was clarified that the focus of the PIIP had to be infrastructure-related. More aspirational proposals could still be captured but would need to be categorised separately. We agreed:</w:t>
      </w:r>
    </w:p>
    <w:p>
      <w:pPr>
        <w:pStyle w:val="Default"/>
        <w:numPr>
          <w:ilvl w:val="0"/>
          <w:numId w:val="7"/>
        </w:numPr>
        <w:rPr>
          <w:rFonts w:ascii="Arial" w:hAnsi="Arial"/>
          <w:sz w:val="24"/>
          <w:szCs w:val="24"/>
          <w:lang w:val="en-US"/>
        </w:rPr>
      </w:pPr>
      <w:r>
        <w:rPr>
          <w:rFonts w:ascii="Arial" w:hAnsi="Arial"/>
          <w:sz w:val="24"/>
          <w:szCs w:val="24"/>
          <w:u w:color="000000"/>
          <w:rtl w:val="0"/>
          <w:lang w:val="en-US"/>
          <w14:textOutline w14:w="12700" w14:cap="flat">
            <w14:noFill/>
            <w14:miter w14:lim="400000"/>
          </w14:textOutline>
        </w:rPr>
        <w:t>Nick will revise the draft PIIP and circulate with a prioritised Section 7 by 22 November</w:t>
      </w:r>
    </w:p>
    <w:p>
      <w:pPr>
        <w:pStyle w:val="Default"/>
        <w:numPr>
          <w:ilvl w:val="0"/>
          <w:numId w:val="7"/>
        </w:numPr>
        <w:rPr>
          <w:rFonts w:ascii="Arial" w:hAnsi="Arial"/>
          <w:sz w:val="24"/>
          <w:szCs w:val="24"/>
          <w:lang w:val="en-US"/>
        </w:rPr>
      </w:pPr>
      <w:r>
        <w:rPr>
          <w:rFonts w:ascii="Arial" w:hAnsi="Arial"/>
          <w:sz w:val="24"/>
          <w:szCs w:val="24"/>
          <w:u w:color="000000"/>
          <w:rtl w:val="0"/>
          <w:lang w:val="en-US"/>
          <w14:textOutline w14:w="12700" w14:cap="flat">
            <w14:noFill/>
            <w14:miter w14:lim="400000"/>
          </w14:textOutline>
        </w:rPr>
        <w:t>Mark to forward CIL guidance and Acton PIIP.</w:t>
      </w:r>
    </w:p>
    <w:p>
      <w:pPr>
        <w:pStyle w:val="Default"/>
        <w:numPr>
          <w:ilvl w:val="0"/>
          <w:numId w:val="7"/>
        </w:numPr>
        <w:rPr>
          <w:rFonts w:ascii="Arial" w:hAnsi="Arial"/>
          <w:sz w:val="24"/>
          <w:szCs w:val="24"/>
          <w:lang w:val="en-US"/>
        </w:rPr>
      </w:pPr>
      <w:r>
        <w:rPr>
          <w:rFonts w:ascii="Arial" w:hAnsi="Arial"/>
          <w:sz w:val="24"/>
          <w:szCs w:val="24"/>
          <w:u w:color="000000"/>
          <w:rtl w:val="0"/>
          <w:lang w:val="en-US"/>
          <w14:textOutline w14:w="12700" w14:cap="flat">
            <w14:noFill/>
            <w14:miter w14:lim="400000"/>
          </w14:textOutline>
        </w:rPr>
        <w:t>Mark will ask the Parish Council that the PIIP, once endorsed, is consulted upon under the banner of the 'Big Conversation' to ensure consultation is consistent.</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7</w:t>
      </w:r>
      <w:r>
        <w:rPr>
          <w:rFonts w:ascii="Arial" w:hAnsi="Arial"/>
          <w:b w:val="1"/>
          <w:bCs w:val="1"/>
          <w:sz w:val="24"/>
          <w:szCs w:val="24"/>
          <w:u w:color="000000"/>
          <w:rtl w:val="0"/>
          <w:lang w:val="en-US"/>
          <w14:textOutline w14:w="12700" w14:cap="flat">
            <w14:noFill/>
            <w14:miter w14:lim="400000"/>
          </w14:textOutline>
        </w:rPr>
        <w:t>. Date of next meeting</w:t>
      </w: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Monday 1</w:t>
      </w:r>
      <w:r>
        <w:rPr>
          <w:rFonts w:ascii="Arial" w:hAnsi="Arial"/>
          <w:sz w:val="24"/>
          <w:szCs w:val="24"/>
          <w:u w:color="000000"/>
          <w:rtl w:val="0"/>
          <w:lang w:val="en-US"/>
          <w14:textOutline w14:w="12700" w14:cap="flat">
            <w14:noFill/>
            <w14:miter w14:lim="400000"/>
          </w14:textOutline>
        </w:rPr>
        <w:t>6th December</w:t>
      </w:r>
      <w:r>
        <w:rPr>
          <w:rFonts w:ascii="Arial" w:hAnsi="Arial"/>
          <w:sz w:val="24"/>
          <w:szCs w:val="24"/>
          <w:u w:color="000000"/>
          <w:rtl w:val="0"/>
          <w:lang w:val="en-US"/>
          <w14:textOutline w14:w="12700" w14:cap="flat">
            <w14:noFill/>
            <w14:miter w14:lim="400000"/>
          </w14:textOutline>
        </w:rPr>
        <w:t xml:space="preserve"> in the Community Shop.</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b w:val="1"/>
          <w:bCs w:val="1"/>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Note of meeting held on Friday 22nd November</w:t>
      </w:r>
    </w:p>
    <w:p>
      <w:pPr>
        <w:pStyle w:val="Default"/>
        <w:rPr>
          <w:rFonts w:ascii="Arial" w:cs="Arial" w:hAnsi="Arial" w:eastAsia="Arial"/>
          <w:b w:val="1"/>
          <w:bCs w:val="1"/>
          <w:sz w:val="24"/>
          <w:szCs w:val="24"/>
          <w:u w:color="000000"/>
          <w14:textOutline w14:w="12700" w14:cap="flat">
            <w14:noFill/>
            <w14:miter w14:lim="400000"/>
          </w14:textOutline>
        </w:rPr>
      </w:pPr>
    </w:p>
    <w:p>
      <w:pPr>
        <w:pStyle w:val="Default"/>
        <w:numPr>
          <w:ilvl w:val="0"/>
          <w:numId w:val="9"/>
        </w:numPr>
        <w:rPr>
          <w:b w:val="1"/>
          <w:bCs w:val="1"/>
          <w:sz w:val="24"/>
          <w:szCs w:val="24"/>
          <w:lang w:val="en-US"/>
        </w:rPr>
      </w:pPr>
      <w:r>
        <w:rPr>
          <w:rFonts w:ascii="Arial" w:hAnsi="Arial"/>
          <w:b w:val="1"/>
          <w:bCs w:val="1"/>
          <w:sz w:val="24"/>
          <w:szCs w:val="24"/>
          <w:u w:color="000000"/>
          <w:rtl w:val="0"/>
          <w:lang w:val="en-US"/>
          <w14:textOutline w14:w="12700" w14:cap="flat">
            <w14:noFill/>
            <w14:miter w14:lim="400000"/>
          </w14:textOutline>
        </w:rPr>
        <w:t>Parish Infrastructure Investment Plan</w:t>
      </w: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Nick</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 xml:space="preserve">s updated draft was agreed with the addition in Section 7 of the sentence: </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The following list of priorities have been ordered according to the views expressed in the Big Conversation</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b w:val="1"/>
          <w:bCs w:val="1"/>
          <w:sz w:val="24"/>
          <w:szCs w:val="24"/>
          <w:u w:color="000000"/>
          <w14:textOutline w14:w="12700" w14:cap="flat">
            <w14:noFill/>
            <w14:miter w14:lim="400000"/>
          </w14:textOutline>
        </w:rPr>
      </w:pPr>
      <w:r>
        <w:rPr>
          <w:rFonts w:ascii="Arial" w:hAnsi="Arial"/>
          <w:b w:val="1"/>
          <w:bCs w:val="1"/>
          <w:sz w:val="24"/>
          <w:szCs w:val="24"/>
          <w:u w:color="000000"/>
          <w:rtl w:val="0"/>
          <w:lang w:val="en-US"/>
          <w14:textOutline w14:w="12700" w14:cap="flat">
            <w14:noFill/>
            <w14:miter w14:lim="400000"/>
          </w14:textOutline>
        </w:rPr>
        <w:t>2. Draft Plan</w:t>
      </w:r>
    </w:p>
    <w:p>
      <w:pPr>
        <w:pStyle w:val="Default"/>
        <w:rPr>
          <w:rFonts w:ascii="Arial" w:cs="Arial" w:hAnsi="Arial" w:eastAsia="Arial"/>
          <w:b w:val="1"/>
          <w:bCs w:val="1"/>
          <w:sz w:val="24"/>
          <w:szCs w:val="24"/>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 xml:space="preserve">We went through amending and agreeing the policies for each section.  Jenny will email this amended version to Penny and then it will be circulated to everyone.  </w:t>
      </w:r>
    </w:p>
    <w:p>
      <w:pPr>
        <w:pStyle w:val="Default"/>
        <w:rPr>
          <w:rFonts w:ascii="Arial" w:cs="Arial" w:hAnsi="Arial" w:eastAsia="Arial"/>
          <w:sz w:val="24"/>
          <w:szCs w:val="24"/>
          <w:u w:color="000000"/>
          <w14:textOutline w14:w="12700" w14:cap="flat">
            <w14:noFill/>
            <w14:miter w14:lim="400000"/>
          </w14:textOutline>
        </w:rPr>
      </w:pPr>
    </w:p>
    <w:p>
      <w:pPr>
        <w:pStyle w:val="Default"/>
        <w:rPr>
          <w:rFonts w:ascii="Arial" w:cs="Arial" w:hAnsi="Arial" w:eastAsia="Arial"/>
          <w:sz w:val="24"/>
          <w:szCs w:val="24"/>
          <w:u w:color="000000"/>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We agreed we need Objectives and Evidence identified for each section, and that each community action needs a lead organisation and partner organisations to be identified.</w:t>
      </w:r>
    </w:p>
    <w:p>
      <w:pPr>
        <w:pStyle w:val="Default"/>
      </w:pPr>
      <w:r>
        <w:rPr>
          <w:rFonts w:ascii="Arial" w:cs="Arial" w:hAnsi="Arial" w:eastAsia="Arial"/>
          <w:sz w:val="24"/>
          <w:szCs w:val="24"/>
          <w:u w:color="000000"/>
          <w14:textOutline w14:w="12700" w14:cap="flat">
            <w14:noFill/>
            <w14:miter w14:lim="400000"/>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7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9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5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1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s">
    <w:name w:val="Bullets"/>
    <w:pPr>
      <w:numPr>
        <w:numId w:val="5"/>
      </w:numPr>
    </w:pPr>
  </w:style>
  <w:style w:type="numbering" w:styleId="Numbered.0">
    <w:name w:val="Numbered.0"/>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